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0F15DC">
        <w:rPr>
          <w:sz w:val="20"/>
          <w:szCs w:val="20"/>
        </w:rPr>
        <w:t>2</w:t>
      </w:r>
      <w:r w:rsidR="00C866F3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D31AB6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457259">
        <w:rPr>
          <w:sz w:val="20"/>
          <w:szCs w:val="20"/>
        </w:rPr>
        <w:t>50</w:t>
      </w:r>
      <w:r w:rsidR="00602E89">
        <w:rPr>
          <w:sz w:val="20"/>
          <w:szCs w:val="20"/>
        </w:rPr>
        <w:t>9</w:t>
      </w:r>
      <w:r w:rsidR="0022098D">
        <w:rPr>
          <w:sz w:val="20"/>
          <w:szCs w:val="20"/>
        </w:rPr>
        <w:t>8</w:t>
      </w:r>
      <w:r w:rsidRPr="00196D1B">
        <w:rPr>
          <w:sz w:val="20"/>
          <w:szCs w:val="20"/>
        </w:rPr>
        <w:t>-</w:t>
      </w:r>
      <w:r w:rsidR="0022098D">
        <w:rPr>
          <w:sz w:val="20"/>
          <w:szCs w:val="20"/>
        </w:rPr>
        <w:t>15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C15D51">
        <w:rPr>
          <w:b/>
          <w:sz w:val="28"/>
          <w:szCs w:val="28"/>
        </w:rPr>
        <w:t>5-</w:t>
      </w:r>
      <w:r w:rsidR="00A907A4">
        <w:rPr>
          <w:b/>
          <w:sz w:val="28"/>
          <w:szCs w:val="28"/>
        </w:rPr>
        <w:t>0</w:t>
      </w:r>
      <w:r w:rsidR="00B834DA">
        <w:rPr>
          <w:b/>
          <w:sz w:val="28"/>
          <w:szCs w:val="28"/>
        </w:rPr>
        <w:t>8</w:t>
      </w:r>
      <w:r w:rsidR="0022098D">
        <w:rPr>
          <w:b/>
          <w:sz w:val="28"/>
          <w:szCs w:val="28"/>
        </w:rPr>
        <w:t>30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0F15DC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D31AB6">
        <w:rPr>
          <w:b/>
          <w:sz w:val="28"/>
          <w:szCs w:val="28"/>
        </w:rPr>
        <w:t>4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18</w:t>
      </w:r>
      <w:r w:rsidR="00E5369D">
        <w:rPr>
          <w:rFonts w:eastAsia="MS Mincho"/>
          <w:sz w:val="28"/>
          <w:szCs w:val="28"/>
        </w:rPr>
        <w:t xml:space="preserve"> </w:t>
      </w:r>
      <w:r w:rsidR="00B834DA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B834DA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31AB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>Пыть-Ях</w:t>
      </w:r>
      <w:r w:rsidRPr="00B16325">
        <w:rPr>
          <w:rFonts w:eastAsia="MS Mincho"/>
          <w:sz w:val="28"/>
          <w:szCs w:val="28"/>
        </w:rPr>
        <w:t xml:space="preserve">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</w:t>
      </w:r>
      <w:r w:rsidRPr="009962E0">
        <w:rPr>
          <w:rFonts w:eastAsia="MS Mincho"/>
          <w:sz w:val="28"/>
          <w:szCs w:val="28"/>
        </w:rPr>
        <w:t>Пыть-Ях</w:t>
      </w:r>
      <w:r w:rsidRPr="009962E0">
        <w:rPr>
          <w:rFonts w:eastAsia="MS Mincho"/>
          <w:sz w:val="28"/>
          <w:szCs w:val="28"/>
        </w:rPr>
        <w:t xml:space="preserve">, 2 </w:t>
      </w:r>
      <w:r w:rsidRPr="009962E0">
        <w:rPr>
          <w:rFonts w:eastAsia="MS Mincho"/>
          <w:sz w:val="28"/>
          <w:szCs w:val="28"/>
        </w:rPr>
        <w:t>мкр</w:t>
      </w:r>
      <w:r w:rsidRPr="009962E0">
        <w:rPr>
          <w:rFonts w:eastAsia="MS Mincho"/>
          <w:sz w:val="28"/>
          <w:szCs w:val="28"/>
        </w:rPr>
        <w:t>.,</w:t>
      </w:r>
      <w:r w:rsidRPr="009962E0">
        <w:rPr>
          <w:rFonts w:eastAsia="MS Mincho"/>
          <w:sz w:val="28"/>
          <w:szCs w:val="28"/>
        </w:rPr>
        <w:t xml:space="preserve">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3752C8">
        <w:rPr>
          <w:rFonts w:eastAsia="MS Mincho"/>
          <w:sz w:val="28"/>
          <w:szCs w:val="28"/>
        </w:rPr>
        <w:t>2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3752C8">
        <w:rPr>
          <w:rFonts w:eastAsia="MS Mincho"/>
          <w:sz w:val="28"/>
          <w:szCs w:val="28"/>
        </w:rPr>
        <w:t>33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22098D" w:rsidRPr="0022098D" w:rsidP="0022098D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22098D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 w:rsidRPr="0022098D">
        <w:rPr>
          <w:rFonts w:ascii="Times New Roman" w:eastAsia="MS Mincho" w:hAnsi="Times New Roman"/>
          <w:sz w:val="28"/>
          <w:szCs w:val="28"/>
        </w:rPr>
        <w:t>Сибснабсервис</w:t>
      </w:r>
      <w:r w:rsidRPr="0022098D">
        <w:rPr>
          <w:rFonts w:ascii="Times New Roman" w:eastAsia="MS Mincho" w:hAnsi="Times New Roman"/>
          <w:sz w:val="28"/>
          <w:szCs w:val="28"/>
        </w:rPr>
        <w:t xml:space="preserve">» </w:t>
      </w:r>
      <w:r w:rsidRPr="0022098D">
        <w:rPr>
          <w:rFonts w:ascii="Times New Roman" w:eastAsia="MS Mincho" w:hAnsi="Times New Roman"/>
          <w:sz w:val="28"/>
          <w:szCs w:val="28"/>
        </w:rPr>
        <w:t>Зармаева</w:t>
      </w:r>
      <w:r w:rsidRPr="0022098D">
        <w:rPr>
          <w:rFonts w:ascii="Times New Roman" w:eastAsia="MS Mincho" w:hAnsi="Times New Roman"/>
          <w:sz w:val="28"/>
          <w:szCs w:val="28"/>
        </w:rPr>
        <w:t xml:space="preserve"> </w:t>
      </w:r>
      <w:r w:rsidRPr="0022098D">
        <w:rPr>
          <w:rFonts w:ascii="Times New Roman" w:eastAsia="MS Mincho" w:hAnsi="Times New Roman"/>
          <w:sz w:val="28"/>
          <w:szCs w:val="28"/>
        </w:rPr>
        <w:t>Бислана</w:t>
      </w:r>
      <w:r w:rsidRPr="0022098D">
        <w:rPr>
          <w:rFonts w:ascii="Times New Roman" w:eastAsia="MS Mincho" w:hAnsi="Times New Roman"/>
          <w:sz w:val="28"/>
          <w:szCs w:val="28"/>
        </w:rPr>
        <w:t xml:space="preserve"> </w:t>
      </w:r>
      <w:r w:rsidRPr="0022098D">
        <w:rPr>
          <w:rFonts w:ascii="Times New Roman" w:eastAsia="MS Mincho" w:hAnsi="Times New Roman"/>
          <w:sz w:val="28"/>
          <w:szCs w:val="28"/>
        </w:rPr>
        <w:t>Дарашевича</w:t>
      </w:r>
      <w:r w:rsidRPr="0022098D">
        <w:rPr>
          <w:rFonts w:ascii="Times New Roman" w:eastAsia="MS Mincho" w:hAnsi="Times New Roman"/>
          <w:sz w:val="28"/>
          <w:szCs w:val="28"/>
        </w:rPr>
        <w:t xml:space="preserve">, </w:t>
      </w:r>
      <w:r w:rsidR="0082246E">
        <w:rPr>
          <w:rFonts w:ascii="Times New Roman" w:eastAsia="MS Mincho" w:hAnsi="Times New Roman"/>
          <w:sz w:val="28"/>
          <w:szCs w:val="28"/>
        </w:rPr>
        <w:t>=</w:t>
      </w:r>
    </w:p>
    <w:p w:rsidR="0022098D" w:rsidRPr="0022098D" w:rsidP="0022098D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22098D">
        <w:rPr>
          <w:rFonts w:eastAsia="MS Mincho"/>
          <w:b/>
          <w:sz w:val="28"/>
          <w:szCs w:val="28"/>
        </w:rPr>
        <w:t>УСТАНОВИЛ:</w:t>
      </w:r>
    </w:p>
    <w:p w:rsidR="0022098D" w:rsidRPr="0022098D" w:rsidP="0022098D">
      <w:pPr>
        <w:jc w:val="both"/>
        <w:rPr>
          <w:rFonts w:eastAsia="MS Mincho"/>
          <w:sz w:val="16"/>
          <w:szCs w:val="16"/>
        </w:rPr>
      </w:pP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=</w:t>
      </w:r>
      <w:r w:rsidRPr="0022098D">
        <w:rPr>
          <w:sz w:val="28"/>
          <w:szCs w:val="28"/>
          <w:lang w:eastAsia="ar-SA"/>
        </w:rPr>
        <w:t xml:space="preserve"> по адресу: Ханты-Мансийский автономный округ – Югра, </w:t>
      </w:r>
      <w:r>
        <w:rPr>
          <w:sz w:val="28"/>
          <w:szCs w:val="28"/>
          <w:lang w:eastAsia="ar-SA"/>
        </w:rPr>
        <w:t>=</w:t>
      </w:r>
      <w:r w:rsidRPr="0022098D">
        <w:rPr>
          <w:sz w:val="28"/>
          <w:szCs w:val="28"/>
          <w:lang w:eastAsia="ar-SA"/>
        </w:rPr>
        <w:t>, должностное лицо – директор Общества с ограниченной ответственностью «</w:t>
      </w:r>
      <w:r w:rsidRPr="0022098D">
        <w:rPr>
          <w:sz w:val="28"/>
          <w:szCs w:val="28"/>
          <w:lang w:eastAsia="ar-SA"/>
        </w:rPr>
        <w:t>Сибснабсервис</w:t>
      </w:r>
      <w:r w:rsidRPr="0022098D">
        <w:rPr>
          <w:sz w:val="28"/>
          <w:szCs w:val="28"/>
          <w:lang w:eastAsia="ar-SA"/>
        </w:rPr>
        <w:t xml:space="preserve">» </w:t>
      </w:r>
      <w:r w:rsidRPr="0022098D">
        <w:rPr>
          <w:sz w:val="28"/>
          <w:szCs w:val="28"/>
          <w:lang w:eastAsia="ar-SA"/>
        </w:rPr>
        <w:t>Зармаев</w:t>
      </w:r>
      <w:r w:rsidRPr="0022098D">
        <w:rPr>
          <w:sz w:val="28"/>
          <w:szCs w:val="28"/>
          <w:lang w:eastAsia="ar-SA"/>
        </w:rPr>
        <w:t xml:space="preserve"> </w:t>
      </w:r>
      <w:r w:rsidRPr="0022098D">
        <w:rPr>
          <w:sz w:val="28"/>
          <w:szCs w:val="28"/>
          <w:lang w:eastAsia="ar-SA"/>
        </w:rPr>
        <w:t>Бислан</w:t>
      </w:r>
      <w:r w:rsidRPr="0022098D">
        <w:rPr>
          <w:sz w:val="28"/>
          <w:szCs w:val="28"/>
          <w:lang w:eastAsia="ar-SA"/>
        </w:rPr>
        <w:t xml:space="preserve"> </w:t>
      </w:r>
      <w:r w:rsidRPr="0022098D">
        <w:rPr>
          <w:sz w:val="28"/>
          <w:szCs w:val="28"/>
          <w:lang w:eastAsia="ar-SA"/>
        </w:rPr>
        <w:t>Дарашевич</w:t>
      </w:r>
      <w:r w:rsidRPr="0022098D">
        <w:rPr>
          <w:sz w:val="28"/>
          <w:szCs w:val="28"/>
          <w:lang w:eastAsia="ar-SA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заболеваний, а именно в нарушение ст. ст. 17,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сведения о начисленных страховых взносах в составе единой формы сведений, предусмотренной статьей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за </w:t>
      </w:r>
      <w:r>
        <w:rPr>
          <w:sz w:val="28"/>
          <w:szCs w:val="28"/>
          <w:lang w:eastAsia="ar-SA"/>
        </w:rPr>
        <w:t>=</w:t>
      </w:r>
      <w:r w:rsidRPr="0022098D">
        <w:rPr>
          <w:sz w:val="28"/>
          <w:szCs w:val="28"/>
          <w:lang w:eastAsia="ar-SA"/>
        </w:rPr>
        <w:t xml:space="preserve"> года</w:t>
      </w:r>
      <w:r w:rsidRPr="0022098D">
        <w:rPr>
          <w:sz w:val="28"/>
          <w:szCs w:val="28"/>
        </w:rPr>
        <w:t xml:space="preserve">, который следовало представить не позднее </w:t>
      </w:r>
      <w:r>
        <w:rPr>
          <w:sz w:val="28"/>
          <w:szCs w:val="28"/>
        </w:rPr>
        <w:t>=</w:t>
      </w:r>
      <w:r w:rsidRPr="0022098D">
        <w:rPr>
          <w:sz w:val="28"/>
          <w:szCs w:val="28"/>
        </w:rPr>
        <w:t xml:space="preserve"> предоставил </w:t>
      </w:r>
      <w:r>
        <w:rPr>
          <w:sz w:val="28"/>
          <w:szCs w:val="28"/>
        </w:rPr>
        <w:t>=</w:t>
      </w:r>
      <w:r w:rsidRPr="0022098D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2 ст. 15.33 Кодекса Российской Федерации об административных правонарушениях.</w:t>
      </w:r>
    </w:p>
    <w:p w:rsidR="0022098D" w:rsidRPr="0022098D" w:rsidP="0022098D">
      <w:pPr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 xml:space="preserve">В судебное заседание </w:t>
      </w:r>
      <w:r w:rsidRPr="0022098D">
        <w:rPr>
          <w:sz w:val="28"/>
          <w:szCs w:val="28"/>
          <w:lang w:eastAsia="ar-SA"/>
        </w:rPr>
        <w:t>Зармаев</w:t>
      </w:r>
      <w:r w:rsidRPr="0022098D">
        <w:rPr>
          <w:sz w:val="28"/>
          <w:szCs w:val="28"/>
          <w:lang w:eastAsia="ar-SA"/>
        </w:rPr>
        <w:t xml:space="preserve"> Б.Д.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Pr="0022098D">
        <w:rPr>
          <w:sz w:val="28"/>
          <w:szCs w:val="28"/>
          <w:lang w:eastAsia="ar-SA"/>
        </w:rPr>
        <w:t>Зармаева</w:t>
      </w:r>
      <w:r w:rsidRPr="0022098D">
        <w:rPr>
          <w:sz w:val="28"/>
          <w:szCs w:val="28"/>
          <w:lang w:eastAsia="ar-SA"/>
        </w:rPr>
        <w:t xml:space="preserve"> Б.Д. </w:t>
      </w:r>
    </w:p>
    <w:p w:rsidR="0022098D" w:rsidRPr="0022098D" w:rsidP="0022098D">
      <w:pPr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22098D" w:rsidRPr="0022098D" w:rsidP="0022098D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22098D">
        <w:rPr>
          <w:sz w:val="28"/>
          <w:szCs w:val="28"/>
          <w:lang w:eastAsia="ar-SA"/>
        </w:rPr>
        <w:t xml:space="preserve">В силу ч. 2 ст. 15.33 Кодекса Российской Федерации об административных правонарушениях административно-противоправным и наказуемым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22098D">
        <w:rPr>
          <w:color w:val="22272F"/>
          <w:sz w:val="28"/>
          <w:szCs w:val="28"/>
          <w:shd w:val="clear" w:color="auto" w:fill="FFFFFF"/>
        </w:rPr>
        <w:t xml:space="preserve">в территориальные органы Фонда пенсионного и </w:t>
      </w:r>
      <w:r w:rsidRPr="0022098D">
        <w:rPr>
          <w:sz w:val="28"/>
          <w:szCs w:val="28"/>
          <w:shd w:val="clear" w:color="auto" w:fill="FFFFFF"/>
        </w:rPr>
        <w:t>со</w:t>
      </w:r>
      <w:r w:rsidRPr="0022098D">
        <w:rPr>
          <w:color w:val="22272F"/>
          <w:sz w:val="28"/>
          <w:szCs w:val="28"/>
          <w:shd w:val="clear" w:color="auto" w:fill="FFFFFF"/>
        </w:rPr>
        <w:t>циального страхования Российской Федерации</w:t>
      </w:r>
    </w:p>
    <w:p w:rsidR="0022098D" w:rsidRPr="0022098D" w:rsidP="0022098D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22098D">
        <w:rPr>
          <w:color w:val="22272F"/>
          <w:sz w:val="28"/>
          <w:szCs w:val="28"/>
          <w:shd w:val="clear" w:color="auto" w:fill="FFFFFF"/>
        </w:rPr>
        <w:t xml:space="preserve">Согласно </w:t>
      </w:r>
      <w:r w:rsidRPr="0022098D">
        <w:rPr>
          <w:color w:val="22272F"/>
          <w:sz w:val="28"/>
          <w:szCs w:val="28"/>
          <w:shd w:val="clear" w:color="auto" w:fill="FFFFFF"/>
        </w:rPr>
        <w:t>пп</w:t>
      </w:r>
      <w:r w:rsidRPr="0022098D">
        <w:rPr>
          <w:color w:val="22272F"/>
          <w:sz w:val="28"/>
          <w:szCs w:val="28"/>
          <w:shd w:val="clear" w:color="auto" w:fill="FFFFFF"/>
        </w:rPr>
        <w:t>. 17 п. 2 ст. 17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 w:rsidRPr="0022098D">
        <w:t xml:space="preserve"> </w:t>
      </w:r>
      <w:r w:rsidRPr="0022098D">
        <w:rPr>
          <w:sz w:val="28"/>
          <w:szCs w:val="28"/>
        </w:rPr>
        <w:t>страхователь обязан</w:t>
      </w:r>
      <w:r w:rsidRPr="0022098D">
        <w:t xml:space="preserve"> </w:t>
      </w:r>
      <w:r w:rsidRPr="0022098D">
        <w:rPr>
          <w:color w:val="22272F"/>
          <w:sz w:val="28"/>
          <w:szCs w:val="28"/>
          <w:shd w:val="clear" w:color="auto" w:fill="FFFFFF"/>
        </w:rPr>
        <w:t>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В соответствии п. 1 ст. 24 названного Федерального закона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Событие административного правонарушения и вина должностного лица – директора Общества с ограниченной ответственностью «</w:t>
      </w:r>
      <w:r w:rsidRPr="0022098D">
        <w:rPr>
          <w:sz w:val="28"/>
          <w:szCs w:val="28"/>
          <w:lang w:eastAsia="ar-SA"/>
        </w:rPr>
        <w:t>Сибснабсервис</w:t>
      </w:r>
      <w:r w:rsidRPr="0022098D">
        <w:rPr>
          <w:sz w:val="28"/>
          <w:szCs w:val="28"/>
          <w:lang w:eastAsia="ar-SA"/>
        </w:rPr>
        <w:t xml:space="preserve">» </w:t>
      </w:r>
      <w:r w:rsidRPr="0022098D">
        <w:rPr>
          <w:sz w:val="28"/>
          <w:szCs w:val="28"/>
          <w:lang w:eastAsia="ar-SA"/>
        </w:rPr>
        <w:t>Зармаева</w:t>
      </w:r>
      <w:r w:rsidRPr="0022098D">
        <w:rPr>
          <w:sz w:val="28"/>
          <w:szCs w:val="28"/>
          <w:lang w:eastAsia="ar-SA"/>
        </w:rPr>
        <w:t xml:space="preserve"> </w:t>
      </w:r>
      <w:r w:rsidRPr="0022098D">
        <w:rPr>
          <w:sz w:val="28"/>
          <w:szCs w:val="28"/>
          <w:lang w:eastAsia="ar-SA"/>
        </w:rPr>
        <w:t>Бислана</w:t>
      </w:r>
      <w:r w:rsidRPr="0022098D">
        <w:rPr>
          <w:sz w:val="28"/>
          <w:szCs w:val="28"/>
          <w:lang w:eastAsia="ar-SA"/>
        </w:rPr>
        <w:t xml:space="preserve"> </w:t>
      </w:r>
      <w:r w:rsidRPr="0022098D">
        <w:rPr>
          <w:sz w:val="28"/>
          <w:szCs w:val="28"/>
          <w:lang w:eastAsia="ar-SA"/>
        </w:rPr>
        <w:t>Дарашевича</w:t>
      </w:r>
      <w:r w:rsidRPr="0022098D">
        <w:rPr>
          <w:sz w:val="28"/>
          <w:szCs w:val="28"/>
          <w:lang w:eastAsia="ar-SA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- протоколом об административном правонарушении №</w:t>
      </w:r>
      <w:r w:rsidR="0082246E">
        <w:rPr>
          <w:sz w:val="28"/>
          <w:szCs w:val="28"/>
          <w:lang w:eastAsia="ar-SA"/>
        </w:rPr>
        <w:t>=</w:t>
      </w:r>
      <w:r w:rsidRPr="0022098D">
        <w:rPr>
          <w:sz w:val="28"/>
          <w:szCs w:val="28"/>
          <w:lang w:eastAsia="ar-SA"/>
        </w:rPr>
        <w:t xml:space="preserve"> от </w:t>
      </w:r>
      <w:r w:rsidR="0082246E">
        <w:rPr>
          <w:sz w:val="28"/>
          <w:szCs w:val="28"/>
          <w:lang w:eastAsia="ar-SA"/>
        </w:rPr>
        <w:t>=</w:t>
      </w:r>
      <w:r w:rsidRPr="0022098D">
        <w:rPr>
          <w:sz w:val="28"/>
          <w:szCs w:val="28"/>
          <w:lang w:eastAsia="ar-SA"/>
        </w:rPr>
        <w:t xml:space="preserve"> составленным в соответствии с требованиями ст. 28.2 Кодекса Российской Федерации об административных правонарушениях, согласно которому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страхования», </w:t>
      </w:r>
      <w:r w:rsidRPr="0022098D">
        <w:rPr>
          <w:sz w:val="28"/>
          <w:szCs w:val="28"/>
        </w:rPr>
        <w:t xml:space="preserve">которые следовало представить не позднее </w:t>
      </w:r>
      <w:r w:rsidR="0082246E">
        <w:rPr>
          <w:sz w:val="28"/>
          <w:szCs w:val="28"/>
        </w:rPr>
        <w:t>=</w:t>
      </w:r>
      <w:r w:rsidRPr="0022098D">
        <w:rPr>
          <w:sz w:val="28"/>
          <w:szCs w:val="28"/>
        </w:rPr>
        <w:t xml:space="preserve"> сданы юридическим лицом в электронном виде </w:t>
      </w:r>
      <w:r>
        <w:rPr>
          <w:sz w:val="28"/>
          <w:szCs w:val="28"/>
        </w:rPr>
        <w:t>2</w:t>
      </w:r>
      <w:r w:rsidR="0082246E">
        <w:rPr>
          <w:sz w:val="28"/>
          <w:szCs w:val="28"/>
        </w:rPr>
        <w:t>=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- сведениями базы данных, согласно которым сведения за 1 квартал 2023 года от Общества с ограниченной ответственностью «</w:t>
      </w:r>
      <w:r w:rsidRPr="0022098D">
        <w:rPr>
          <w:sz w:val="28"/>
          <w:szCs w:val="28"/>
          <w:lang w:eastAsia="ar-SA"/>
        </w:rPr>
        <w:t>Сибснабсервис</w:t>
      </w:r>
      <w:r w:rsidRPr="0022098D">
        <w:rPr>
          <w:sz w:val="28"/>
          <w:szCs w:val="28"/>
          <w:lang w:eastAsia="ar-SA"/>
        </w:rPr>
        <w:t xml:space="preserve">» по </w:t>
      </w:r>
      <w:r w:rsidRPr="0022098D">
        <w:rPr>
          <w:sz w:val="28"/>
          <w:szCs w:val="28"/>
          <w:lang w:eastAsia="ar-SA"/>
        </w:rPr>
        <w:t xml:space="preserve">установленной форме поступили в электронном виде </w:t>
      </w:r>
      <w:r w:rsidR="0082246E">
        <w:rPr>
          <w:sz w:val="28"/>
          <w:szCs w:val="28"/>
          <w:lang w:eastAsia="ar-SA"/>
        </w:rPr>
        <w:t>=</w:t>
      </w:r>
      <w:r w:rsidRPr="0022098D">
        <w:rPr>
          <w:sz w:val="28"/>
          <w:szCs w:val="28"/>
          <w:lang w:eastAsia="ar-SA"/>
        </w:rPr>
        <w:t xml:space="preserve"> </w:t>
      </w:r>
    </w:p>
    <w:p w:rsidR="0022098D" w:rsidRPr="0022098D" w:rsidP="0022098D">
      <w:pPr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- выпиской из Единого государственного реестра юридических лиц, согласно которой физическим лицом, имеющим право без доверенности действовать от имени юридического лица Общества с ограниченной ответственностью «</w:t>
      </w:r>
      <w:r w:rsidRPr="0022098D">
        <w:rPr>
          <w:sz w:val="28"/>
          <w:szCs w:val="28"/>
          <w:lang w:eastAsia="ar-SA"/>
        </w:rPr>
        <w:t>Сибснабсервис</w:t>
      </w:r>
      <w:r w:rsidRPr="0022098D">
        <w:rPr>
          <w:sz w:val="28"/>
          <w:szCs w:val="28"/>
          <w:lang w:eastAsia="ar-SA"/>
        </w:rPr>
        <w:t xml:space="preserve">» является директор </w:t>
      </w:r>
      <w:r w:rsidRPr="0022098D">
        <w:rPr>
          <w:sz w:val="28"/>
          <w:szCs w:val="28"/>
          <w:lang w:eastAsia="ar-SA"/>
        </w:rPr>
        <w:t>Зармаев</w:t>
      </w:r>
      <w:r w:rsidRPr="0022098D">
        <w:rPr>
          <w:sz w:val="28"/>
          <w:szCs w:val="28"/>
          <w:lang w:eastAsia="ar-SA"/>
        </w:rPr>
        <w:t xml:space="preserve"> Б.Д.</w:t>
      </w:r>
    </w:p>
    <w:p w:rsidR="0022098D" w:rsidRPr="0022098D" w:rsidP="0022098D">
      <w:pPr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2098D" w:rsidRPr="0022098D" w:rsidP="0022098D">
      <w:pPr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При таких обстоятельствах, мировой судья находит вину должностного лица – директора Общества с ограниченной ответственностью «</w:t>
      </w:r>
      <w:r w:rsidRPr="0022098D">
        <w:rPr>
          <w:sz w:val="28"/>
          <w:szCs w:val="28"/>
          <w:lang w:eastAsia="ar-SA"/>
        </w:rPr>
        <w:t>Сибснабсервис</w:t>
      </w:r>
      <w:r w:rsidRPr="0022098D">
        <w:rPr>
          <w:sz w:val="28"/>
          <w:szCs w:val="28"/>
          <w:lang w:eastAsia="ar-SA"/>
        </w:rPr>
        <w:t xml:space="preserve">» </w:t>
      </w:r>
      <w:r w:rsidRPr="0022098D">
        <w:rPr>
          <w:sz w:val="28"/>
          <w:szCs w:val="28"/>
          <w:lang w:eastAsia="ar-SA"/>
        </w:rPr>
        <w:t>Зармаева</w:t>
      </w:r>
      <w:r w:rsidRPr="0022098D">
        <w:rPr>
          <w:sz w:val="28"/>
          <w:szCs w:val="28"/>
          <w:lang w:eastAsia="ar-SA"/>
        </w:rPr>
        <w:t xml:space="preserve"> Б.Д. установленной, и квалифицирует его действия по ч. 2 ст.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 xml:space="preserve">Обстоятельств, предусмотренных </w:t>
      </w:r>
      <w:r w:rsidRPr="0022098D">
        <w:rPr>
          <w:rFonts w:eastAsia="MS Mincho"/>
          <w:sz w:val="28"/>
          <w:szCs w:val="28"/>
        </w:rPr>
        <w:t>ст.ст</w:t>
      </w:r>
      <w:r w:rsidRPr="0022098D">
        <w:rPr>
          <w:rFonts w:eastAsia="MS Mincho"/>
          <w:sz w:val="28"/>
          <w:szCs w:val="28"/>
        </w:rPr>
        <w:t>. 4.2, 4.3 Кодекса Российской Федерации об административных правонарушениях, смягчающим и отягчающих административную ответственность мировым судьей по делу не установлено.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Pr="0022098D">
        <w:rPr>
          <w:rFonts w:eastAsia="MS Mincho"/>
          <w:sz w:val="28"/>
          <w:szCs w:val="28"/>
        </w:rPr>
        <w:t>Зармаеву</w:t>
      </w:r>
      <w:r w:rsidRPr="0022098D">
        <w:rPr>
          <w:rFonts w:eastAsia="MS Mincho"/>
          <w:sz w:val="28"/>
          <w:szCs w:val="28"/>
        </w:rPr>
        <w:t xml:space="preserve"> Б.Д. наказание в виде административного штрафа в минимальном размере. 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22098D" w:rsidRPr="0022098D" w:rsidP="0022098D">
      <w:pPr>
        <w:ind w:firstLine="708"/>
        <w:jc w:val="center"/>
        <w:rPr>
          <w:rFonts w:eastAsia="MS Mincho"/>
          <w:b/>
          <w:sz w:val="28"/>
          <w:szCs w:val="28"/>
        </w:rPr>
      </w:pPr>
      <w:r w:rsidRPr="0022098D">
        <w:rPr>
          <w:rFonts w:eastAsia="MS Mincho"/>
          <w:b/>
          <w:sz w:val="28"/>
          <w:szCs w:val="28"/>
        </w:rPr>
        <w:t>ПОСТАНОВИЛ: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Признать должностное лицо – директора Общества с ограниченной ответственностью «</w:t>
      </w:r>
      <w:r w:rsidRPr="0022098D">
        <w:rPr>
          <w:rFonts w:eastAsia="MS Mincho"/>
          <w:sz w:val="28"/>
          <w:szCs w:val="28"/>
        </w:rPr>
        <w:t>Сибснабсервис</w:t>
      </w:r>
      <w:r w:rsidRPr="0022098D">
        <w:rPr>
          <w:rFonts w:eastAsia="MS Mincho"/>
          <w:sz w:val="28"/>
          <w:szCs w:val="28"/>
        </w:rPr>
        <w:t xml:space="preserve">» </w:t>
      </w:r>
      <w:r w:rsidRPr="0022098D">
        <w:rPr>
          <w:rFonts w:eastAsia="MS Mincho"/>
          <w:sz w:val="28"/>
          <w:szCs w:val="28"/>
        </w:rPr>
        <w:t>Зармаева</w:t>
      </w:r>
      <w:r w:rsidRPr="0022098D">
        <w:rPr>
          <w:rFonts w:eastAsia="MS Mincho"/>
          <w:sz w:val="28"/>
          <w:szCs w:val="28"/>
        </w:rPr>
        <w:t xml:space="preserve"> </w:t>
      </w:r>
      <w:r w:rsidRPr="0022098D">
        <w:rPr>
          <w:rFonts w:eastAsia="MS Mincho"/>
          <w:sz w:val="28"/>
          <w:szCs w:val="28"/>
        </w:rPr>
        <w:t>Бислана</w:t>
      </w:r>
      <w:r w:rsidRPr="0022098D">
        <w:rPr>
          <w:rFonts w:eastAsia="MS Mincho"/>
          <w:sz w:val="28"/>
          <w:szCs w:val="28"/>
        </w:rPr>
        <w:t xml:space="preserve"> </w:t>
      </w:r>
      <w:r w:rsidRPr="0022098D">
        <w:rPr>
          <w:rFonts w:eastAsia="MS Mincho"/>
          <w:sz w:val="28"/>
          <w:szCs w:val="28"/>
        </w:rPr>
        <w:t>Дарашевича</w:t>
      </w:r>
      <w:r w:rsidRPr="0022098D">
        <w:rPr>
          <w:rFonts w:eastAsia="MS Mincho"/>
          <w:sz w:val="28"/>
          <w:szCs w:val="28"/>
        </w:rPr>
        <w:t xml:space="preserve">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Административный штраф подлежит зачислению на счет получателя: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 xml:space="preserve"> Получатель – УФК по Ханты-Мансийскому автономному округу – Югре (ОСФР по ХМАО-Югре, л/с 04874Ф87010);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ИНН получателя – 8601002078;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КПП получателя – 860101001;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ОКТМО – 71871000;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ЕКС 40102810245370000007;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Казначейский счет 031006430000000 в РКЦ Ханты-Мансийск//УФК по Ханты-Мансийскому автономному округу – Югре г. Ханты-Мансийск;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БИК – 007162163;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КБК – 79711601230060000140;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УИН 0.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</w:p>
    <w:p w:rsidR="0022098D" w:rsidRPr="0022098D" w:rsidP="0022098D">
      <w:pPr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Мировой судья</w:t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  <w:t xml:space="preserve">      Е.И. Костарева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22098D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46E">
          <w:rPr>
            <w:noProof/>
          </w:rPr>
          <w:t>4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F92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260E"/>
    <w:rsid w:val="00105B5A"/>
    <w:rsid w:val="00105E3E"/>
    <w:rsid w:val="001172D2"/>
    <w:rsid w:val="0013098B"/>
    <w:rsid w:val="00130B7F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2098D"/>
    <w:rsid w:val="002402E6"/>
    <w:rsid w:val="00240E69"/>
    <w:rsid w:val="00240FE4"/>
    <w:rsid w:val="002413CC"/>
    <w:rsid w:val="00246CA1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22C31"/>
    <w:rsid w:val="00327394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57259"/>
    <w:rsid w:val="004667E2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2E89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2836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C126B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80FF2"/>
    <w:rsid w:val="00786E52"/>
    <w:rsid w:val="007928B1"/>
    <w:rsid w:val="00794390"/>
    <w:rsid w:val="00796956"/>
    <w:rsid w:val="007A57FE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2246E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0CC1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34DA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C02856"/>
    <w:rsid w:val="00C11DE2"/>
    <w:rsid w:val="00C15D51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31CF9"/>
    <w:rsid w:val="00E332C0"/>
    <w:rsid w:val="00E36FD5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A91D-8F21-4131-9C8D-9334981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